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 xml:space="preserve">附件2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  <w:t>产学院合作需求信息征集表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仿宋_GB2312"/>
          <w:color w:val="auto"/>
          <w:sz w:val="28"/>
          <w:highlight w:val="none"/>
        </w:rPr>
      </w:pPr>
      <w:r>
        <w:rPr>
          <w:rFonts w:hint="eastAsia" w:eastAsia="仿宋_GB2312"/>
          <w:color w:val="auto"/>
          <w:sz w:val="28"/>
          <w:highlight w:val="none"/>
          <w:lang w:val="en-US" w:eastAsia="zh-CN"/>
        </w:rPr>
        <w:t xml:space="preserve">          </w:t>
      </w:r>
      <w:r>
        <w:rPr>
          <w:rFonts w:eastAsia="仿宋_GB2312"/>
          <w:color w:val="auto"/>
          <w:sz w:val="28"/>
          <w:highlight w:val="none"/>
        </w:rPr>
        <w:t xml:space="preserve">                                    年   月   日</w:t>
      </w:r>
    </w:p>
    <w:tbl>
      <w:tblPr>
        <w:tblStyle w:val="6"/>
        <w:tblW w:w="88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128"/>
        <w:gridCol w:w="2490"/>
        <w:gridCol w:w="1276"/>
        <w:gridCol w:w="22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是否有效期内高新技术企业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需求信息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技术需求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、难题名称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DCE6F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技术领域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高端装备制造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机器人及智能制造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新型材料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新一代信息技术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新能源及新能源汽车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现代农业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食品工业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生物医药及健康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节能环保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公共安全和应急处置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DCE6F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合作方式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股权投资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技术转让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许可使用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合作开发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合作新办企业 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shd w:val="clear" w:color="auto" w:fill="DCE6F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需求类型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技术难题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项目投资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技术咨询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专利购买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技术开发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技术人才 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科技服务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68" w:type="dxa"/>
            <w:vMerge w:val="continue"/>
            <w:shd w:val="clear" w:color="auto" w:fill="DCE6F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计划投入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6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详情</w:t>
            </w:r>
          </w:p>
        </w:tc>
        <w:tc>
          <w:tcPr>
            <w:tcW w:w="5979" w:type="dxa"/>
            <w:gridSpan w:val="3"/>
            <w:noWrap w:val="0"/>
            <w:vAlign w:val="center"/>
          </w:tcPr>
          <w:p>
            <w:pPr>
              <w:pStyle w:val="4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实现什么功能、具体参数要求、成本控制等</w:t>
            </w:r>
            <w:r>
              <w:rPr>
                <w:rFonts w:hint="default"/>
                <w:b/>
                <w:bCs/>
                <w:color w:val="auto"/>
                <w:lang w:val="en-US" w:eastAsia="zh-CN"/>
              </w:rPr>
              <w:t>）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Eg：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</w:rPr>
              <w:t>公司所属桥梁拉索行业，拉索外护套为HDPE，冬季部分地区出现索体结冰棱现象，冰棱脱落危害车辆及行人安全。目前，有研究者采用超疏水涂层材料在索体表面制作疏水涂层，对于防冰具有一定的效果，但还存在涂层耐候性较差、施工不便和费用较高的问题，期待优化材料，提高耐候性，降低成本。</w:t>
            </w:r>
          </w:p>
          <w:p>
            <w:pPr>
              <w:pStyle w:val="4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>
      <w:pPr>
        <w:pStyle w:val="4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TVkZjJiMDRiYjg5NmZkOTJhZTVmZmVkNjhjMjAifQ=="/>
  </w:docVars>
  <w:rsids>
    <w:rsidRoot w:val="2ED0759C"/>
    <w:rsid w:val="2ED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404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2023-08-08T08:48:00Z</dcterms:created>
  <dc:creator>xiaohuai</dc:creator>
  <cp:lastModifiedBy>xiaohuai</cp:lastModifiedBy>
  <dcterms:modified xsi:type="dcterms:W3CDTF">2023-08-08T08:48:37Z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ACD09822983F435698DF0C6488E410E2_11</vt:lpwstr>
  </property>
</Properties>
</file>